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5" w:rsidRDefault="00AA3E98" w:rsidP="00AA3E98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4075" cy="8172450"/>
            <wp:effectExtent l="0" t="0" r="0" b="0"/>
            <wp:docPr id="1" name="Рисунок 1" descr="C:\Users\user\Desktop\Положение 2018-2019\Положение о физкультурном комплексе Готов к труду и обороне в ГБПОУ П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2018-2019\Положение о физкультурном комплексе Готов к труду и обороне в ГБПОУ П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98" w:rsidRDefault="00AA3E98" w:rsidP="006D08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855" w:rsidRDefault="006D0855" w:rsidP="006D08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855" w:rsidRDefault="006D0855" w:rsidP="006D08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855" w:rsidRDefault="006D0855" w:rsidP="006D08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855" w:rsidRDefault="006D0855" w:rsidP="006D08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3C33" w:rsidRDefault="00041258" w:rsidP="002B3C33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 и задачи физкультурного комплекса «Готов  к труду</w:t>
      </w:r>
    </w:p>
    <w:p w:rsidR="00041258" w:rsidRPr="002B3C33" w:rsidRDefault="00041258" w:rsidP="002B3C3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обороне»</w:t>
      </w:r>
    </w:p>
    <w:p w:rsidR="00041258" w:rsidRDefault="00041258" w:rsidP="000412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7"/>
        </w:rPr>
      </w:pPr>
    </w:p>
    <w:p w:rsidR="00041258" w:rsidRPr="002B3C33" w:rsidRDefault="00041258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 Целями физкуль</w:t>
      </w:r>
      <w:bookmarkStart w:id="0" w:name="_GoBack"/>
      <w:bookmarkEnd w:id="0"/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турного комплекса «Готов к труду и обороне» (далее – комплекс ГТО) в государственном бюджетном профессиональном образовательном учреждении «Пожарно-спасательный колледж» (далее - колледж) является:</w:t>
      </w:r>
    </w:p>
    <w:p w:rsidR="00041258" w:rsidRPr="002B3C33" w:rsidRDefault="00041258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 студентов устойчивой потребности в регулярных занятиях физической культурой и спортом;</w:t>
      </w:r>
    </w:p>
    <w:p w:rsidR="00041258" w:rsidRPr="002B3C33" w:rsidRDefault="00041258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физической культуры и спорта в оздоровлении студенческой молодежи;</w:t>
      </w:r>
    </w:p>
    <w:p w:rsidR="00041258" w:rsidRP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</w:t>
      </w:r>
      <w:r w:rsidR="00041258"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овершенствование физкультурно-оздоровительной и спортивно-массовой работы в образовательных учреждениях</w:t>
      </w: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B3C33" w:rsidRP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 Основными задачами комплекса ГТО являются:</w:t>
      </w:r>
    </w:p>
    <w:p w:rsidR="002B3C33" w:rsidRP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 студенческой молодежи устойчивого интереса к развитию собственных физических и морально-волевых качеств, здоровому образу жизни, готовности к защите страны;</w:t>
      </w:r>
    </w:p>
    <w:p w:rsidR="002B3C33" w:rsidRP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модернизация учебной и </w:t>
      </w:r>
      <w:proofErr w:type="spellStart"/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внеучебной</w:t>
      </w:r>
      <w:proofErr w:type="spellEnd"/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по развитию массовой физической культуры в учебном заведении;</w:t>
      </w:r>
    </w:p>
    <w:p w:rsidR="002B3C33" w:rsidRP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совершенствование программно-методического обеспечения </w:t>
      </w:r>
      <w:proofErr w:type="spellStart"/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заятий</w:t>
      </w:r>
      <w:proofErr w:type="spellEnd"/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физической культурой;</w:t>
      </w:r>
    </w:p>
    <w:p w:rsid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осуществление </w:t>
      </w:r>
      <w:proofErr w:type="gramStart"/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уровнем физической подготовки и степени владения практически умениями физкультурно-оздоровительной и прикладной направленности.  </w:t>
      </w:r>
    </w:p>
    <w:p w:rsid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3C33" w:rsidRPr="002B3C33" w:rsidRDefault="002B3C33" w:rsidP="002B3C33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 положения</w:t>
      </w:r>
    </w:p>
    <w:p w:rsidR="002B3C33" w:rsidRDefault="002B3C33" w:rsidP="002B3C33">
      <w:pPr>
        <w:pStyle w:val="a8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7"/>
        </w:rPr>
      </w:pPr>
    </w:p>
    <w:p w:rsidR="002B3C33" w:rsidRP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 Настоящее положение о комплексе ГТО рекомендуется к применению в колледже.</w:t>
      </w:r>
    </w:p>
    <w:p w:rsidR="002B3C33" w:rsidRPr="002B3C33" w:rsidRDefault="002B3C33" w:rsidP="002B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1258" w:rsidRDefault="00041258" w:rsidP="00FE505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</w:rPr>
      </w:pPr>
    </w:p>
    <w:p w:rsidR="00FE505C" w:rsidRPr="002B3C33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Содержание и условия сдачи норм Комплекса ГТО</w:t>
      </w:r>
    </w:p>
    <w:p w:rsidR="00FE505C" w:rsidRPr="002B3C33" w:rsidRDefault="00FE505C" w:rsidP="002B3C33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Комплекс ГТО в </w:t>
      </w:r>
      <w:r w:rsidR="002B3C33"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EC24DD"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ступеней (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5,6,7) (контрольных тестов), предназначенных для определения уровня развития основных физических качеств (силы, быстроты, выносливости и др.) и уровня овладения основными при</w:t>
      </w:r>
      <w:r w:rsidR="004C7D6C"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кладными навыками (бега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метаний и др.).</w:t>
      </w:r>
    </w:p>
    <w:p w:rsidR="00FE505C" w:rsidRPr="002B3C33" w:rsidRDefault="00FE505C" w:rsidP="002B3C33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студент сдает комплекс ГТО по одной из ступеней, в соответствии со своим возрастом (полным кол-вом лет на момент сдачи первого норматива).</w:t>
      </w:r>
    </w:p>
    <w:p w:rsidR="00FE505C" w:rsidRPr="002B3C33" w:rsidRDefault="00FE505C" w:rsidP="002B3C33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3.3 Перечень видов испытаний Комплекса ГТО, требования к условиям его сдачи приведены в Приложениях № 1-2.</w:t>
      </w:r>
    </w:p>
    <w:p w:rsidR="00FE505C" w:rsidRPr="002B3C33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Подготовка и сдача норм Комплекса ГТО</w:t>
      </w:r>
    </w:p>
    <w:p w:rsidR="00FE505C" w:rsidRPr="002B3C33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05C">
        <w:rPr>
          <w:rFonts w:ascii="Arial Narrow" w:eastAsia="Times New Roman" w:hAnsi="Arial Narrow" w:cs="Times New Roman"/>
          <w:color w:val="000000"/>
          <w:sz w:val="27"/>
          <w:szCs w:val="27"/>
        </w:rPr>
        <w:lastRenderedPageBreak/>
        <w:t>4.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Основными формами подготовки к </w:t>
      </w:r>
      <w:r w:rsid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сдаче контрольных тестов к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омплекса </w:t>
      </w:r>
      <w:r w:rsid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ГТО 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 я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учебные занятия по физической культуре, самостоятельные занятия, соревнования по видам спорта.</w:t>
      </w:r>
    </w:p>
    <w:p w:rsidR="00FE505C" w:rsidRPr="002B3C33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 Основными формами сдачи норм </w:t>
      </w:r>
      <w:r w:rsid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комплекса 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ГТО являются учебно-тренировочные и контрольно-тестовые занятия по физической культуре, физкультурно-оздоровительные и спортивно-массовые мероприятия, проводимые во </w:t>
      </w:r>
      <w:proofErr w:type="spellStart"/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FE505C" w:rsidRPr="002B3C33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4.3 Началом раб</w:t>
      </w:r>
      <w:r w:rsid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оты по подготовке и сдаче норм к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омплекса ГТО является соответствующий приказ </w:t>
      </w:r>
      <w:r w:rsid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колледжа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определяются сроки сдачи отдельных нормативов, а также утверждается состав комиссии по сдаче норм </w:t>
      </w:r>
      <w:r w:rsid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комплекса 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ГТО.</w:t>
      </w:r>
    </w:p>
    <w:p w:rsidR="00FE505C" w:rsidRPr="002B3C33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осущес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 организацию приема норм к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омплекса ГТО.</w:t>
      </w:r>
    </w:p>
    <w:p w:rsidR="00FE505C" w:rsidRPr="002B3C33" w:rsidRDefault="002052ED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 Сдача норм к</w:t>
      </w:r>
      <w:r w:rsidR="00FE505C"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омплекса ГТО является добровольной.</w:t>
      </w:r>
    </w:p>
    <w:p w:rsidR="00FE505C" w:rsidRPr="002B3C33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proofErr w:type="gramStart"/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сдаче контрольных норм Комплекса ГТО допускаются студенты,  преподаватели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колледжа,</w:t>
      </w:r>
      <w:r w:rsidRPr="002B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 медицинскую справку о допуске к занятиям физической культурой установленного образца, выданную на основании результатов диспансеризации или медицинского осмотра.</w:t>
      </w:r>
    </w:p>
    <w:p w:rsidR="00FE505C" w:rsidRPr="002052ED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Комиссия по сдаче норм комплекса ГТО.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Комиссия по сдаче норм комплекса ГТО создается в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и планирования работы по приему норм ГТО и подготовке соответствующей документации.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комиссии по сдаче норм комплекса ГТО могут входить:</w:t>
      </w:r>
    </w:p>
    <w:p w:rsidR="00FE505C" w:rsidRPr="002052ED" w:rsidRDefault="00FE505C" w:rsidP="002052ED">
      <w:pPr>
        <w:numPr>
          <w:ilvl w:val="0"/>
          <w:numId w:val="2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(заместитель руководителя)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05C" w:rsidRPr="002052ED" w:rsidRDefault="00FE505C" w:rsidP="002052ED">
      <w:pPr>
        <w:numPr>
          <w:ilvl w:val="0"/>
          <w:numId w:val="2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физической культуры, тренеры по видам спорта, руководители спортивного клуба.</w:t>
      </w:r>
    </w:p>
    <w:p w:rsidR="00FE505C" w:rsidRPr="002052ED" w:rsidRDefault="00FE505C" w:rsidP="002052ED">
      <w:pPr>
        <w:numPr>
          <w:ilvl w:val="0"/>
          <w:numId w:val="2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из числа спортсменов.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proofErr w:type="gramStart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назнача</w:t>
      </w:r>
      <w:r w:rsidR="00E16E22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ответственное лицо (секретарь), которое оформляет Итоговые протоколы по сдаче норм комплекса ГТО (Приложение №3) и предоставляет их </w:t>
      </w:r>
      <w:r w:rsidR="00E16E22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физвоспитания колледжа</w:t>
      </w:r>
    </w:p>
    <w:p w:rsidR="00FE505C" w:rsidRPr="002052ED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6. Информа</w:t>
      </w:r>
      <w:r w:rsid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ционное обеспечение сдачи норм к</w:t>
      </w: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омплекса ГТО</w:t>
      </w:r>
    </w:p>
    <w:p w:rsidR="00FE505C" w:rsidRPr="002052ED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6.1 Инфор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 о проекте по возрождению комплекса ГТО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16E22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Республике </w:t>
      </w:r>
      <w:proofErr w:type="spellStart"/>
      <w:r w:rsidR="00E16E22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Ингушетия</w:t>
      </w:r>
      <w:proofErr w:type="gramStart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оводится</w:t>
      </w:r>
      <w:proofErr w:type="spell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всех преподавателей и студентов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05C" w:rsidRPr="00FE505C" w:rsidRDefault="002052ED" w:rsidP="00FE505C">
      <w:pPr>
        <w:spacing w:before="167" w:after="167" w:line="240" w:lineRule="auto"/>
        <w:rPr>
          <w:rFonts w:ascii="Arial Narrow" w:eastAsia="Times New Roman" w:hAnsi="Arial Narrow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 Информация о сдаче норм к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омплекса ГТО размещается в газете, на сайте и других информационных ресурсах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FE505C" w:rsidRPr="00FE505C">
        <w:rPr>
          <w:rFonts w:ascii="Arial Narrow" w:eastAsia="Times New Roman" w:hAnsi="Arial Narrow" w:cs="Times New Roman"/>
          <w:color w:val="000000"/>
          <w:sz w:val="27"/>
          <w:szCs w:val="27"/>
        </w:rPr>
        <w:t>.</w:t>
      </w:r>
    </w:p>
    <w:p w:rsidR="00FE505C" w:rsidRPr="002052ED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7. Стимул</w:t>
      </w:r>
      <w:r w:rsid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ирование участников сдачи норм к</w:t>
      </w: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омплекса ГТО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7.1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Сдача норм к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омплекса ГТО является одним из показателей вовлеченности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886A3B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заведения в республиканскую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 политику.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может подать заявку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E16E22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Республиканском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смотре-конкурсе «На лучшую организацию работы по сдаче норм Ком</w:t>
      </w:r>
      <w:r w:rsidR="00886A3B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 ГТО в учебном заведении».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 Лучшие группы, студенты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поощряться за успехи в соответствии с порядком, установленным в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05C" w:rsidRPr="002052ED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8. Организация учета и о</w:t>
      </w:r>
      <w:r w:rsid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тчетности по к</w:t>
      </w: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омплексу ГТО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8.1 Нормы ГТО могут приниматься преподавателем физической культуры, или комиссией в составе нескольких человек.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8.2 Результаты сдачи норм Комплекса ГТО заносятся в Протокол по виду испытаний (Приложение №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3).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8.3 Протокол по видам испытаний подписывается лицом, принимающим нормативы и любым членом комиссии по сдаче норм ГТО.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8.4</w:t>
      </w:r>
      <w:proofErr w:type="gramStart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се протоколы по видам испытаний сдаются в комиссию, созданную в соответствии с п.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5 данного положения.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8.5</w:t>
      </w:r>
      <w:proofErr w:type="gramStart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Протоколов по видам испытаний ответственное лицо комиссии по сдаче норм ГТО составляет итоговый протокол по сдаче норм ГТО для каждой группы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 Итоговые протоколы сдачи норм Комплекса ГТО по всем учебным группам проверяются и подписываются комиссией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сдаче норм ГТО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объединяются в </w:t>
      </w:r>
      <w:r w:rsidR="00886A3B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папку и сдаются в </w:t>
      </w:r>
      <w:proofErr w:type="spellStart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Ингушетии и </w:t>
      </w:r>
      <w:proofErr w:type="spellStart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Ингушетии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proofErr w:type="gramStart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представленных итоговых протоколов «Сдачи норм к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омплекса ГТО в учебных группах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Ингушетии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 и выдаёт к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сдаче норм ГТО соо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тветствующее количество знаков к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омплекса ГТО и удостоверений к ним.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 </w:t>
      </w:r>
      <w:proofErr w:type="spellStart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Ингушетии </w:t>
      </w:r>
      <w:r w:rsidR="00886A3B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комиссией по сдаче норм ГТО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выборочные тестовые проверки результатов испытаний.</w:t>
      </w:r>
    </w:p>
    <w:p w:rsidR="00FE505C" w:rsidRPr="002052ED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9. Требования к документам</w:t>
      </w:r>
    </w:p>
    <w:p w:rsidR="00FE505C" w:rsidRPr="002052ED" w:rsidRDefault="002052ED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 Итоговые протоколы с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дачи норм комплекса ГТО подаются </w:t>
      </w:r>
      <w:r w:rsidR="00886A3B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Ингушетии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печатн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виде, по форме, указанной в п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 заверенные печатью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подписями членов комиссии по сдаче норм ГТО.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9.2</w:t>
      </w:r>
      <w:proofErr w:type="gramStart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нарушений в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оформлении итоговых протоколов с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дачи норм комплекса ГТО, </w:t>
      </w:r>
      <w:proofErr w:type="spellStart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Ингушетии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не учитывать данные 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протоколы для участия в региональном смотре-конкурсе «На лучшую о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рганизацию работы по сдаче </w:t>
      </w:r>
      <w:proofErr w:type="spellStart"/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нормк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</w:t>
      </w:r>
      <w:proofErr w:type="spell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ГТО в учебном заведении».</w:t>
      </w:r>
    </w:p>
    <w:p w:rsidR="00FE505C" w:rsidRPr="002052ED" w:rsidRDefault="002052ED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уточнения данных в и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тоговых протоколах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Ингушетии</w:t>
      </w:r>
      <w:r w:rsidR="00CE7FE0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затребовать у учебного заведения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по видам испытаний.</w:t>
      </w:r>
    </w:p>
    <w:p w:rsidR="00FE505C" w:rsidRPr="002052ED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052ED">
        <w:rPr>
          <w:rFonts w:ascii="Times New Roman" w:eastAsia="Times New Roman" w:hAnsi="Times New Roman" w:cs="Times New Roman"/>
          <w:b/>
          <w:bCs/>
          <w:color w:val="000000"/>
          <w:sz w:val="27"/>
        </w:rPr>
        <w:t>10. Удостоверение и значки Комплекса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10.1 Лицам, успешно прошедшим испытания по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сдаче нормативов и требований к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омплекса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ГТО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, вручаются удостоверения и значки соответствующих ступеней согласно утвержденным образцам.</w:t>
      </w:r>
    </w:p>
    <w:p w:rsidR="00FE505C" w:rsidRPr="002052ED" w:rsidRDefault="00CE7FE0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10.2 Студенты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, сдавшие нормативы требований и все виды испытаний на золотой значок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, награждаются золотым значком к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омплекса ГТО, серебряным значком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комплекса награждаются студенты</w:t>
      </w:r>
      <w:r w:rsidR="00FE505C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, сдавшие нормативы требований и видов испытаний на серебряный значок.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10.3 Вручение удостоверений и значков соответствующих ступене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й лицам, успешно сдавшим нормы к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омплекса ГТО, осуществляется 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торжественной обстановке.</w:t>
      </w:r>
    </w:p>
    <w:p w:rsidR="00FE505C" w:rsidRPr="002052ED" w:rsidRDefault="00FE505C" w:rsidP="002052ED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10.4 Основанием для вручения удостоверений и значков соответствующих ступеней лицам, успешно прошедшим испытания по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сдаче нормативов и требований к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омплекса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ГТО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соотв</w:t>
      </w:r>
      <w:r w:rsidR="00CE7FE0"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етствующий приказ или распоряжение</w:t>
      </w:r>
      <w:r w:rsid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колледжа</w:t>
      </w: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24DD" w:rsidRPr="006D0855" w:rsidRDefault="00FE505C" w:rsidP="006D0855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10.5</w:t>
      </w:r>
      <w:proofErr w:type="gramStart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052ED">
        <w:rPr>
          <w:rFonts w:ascii="Times New Roman" w:eastAsia="Times New Roman" w:hAnsi="Times New Roman" w:cs="Times New Roman"/>
          <w:color w:val="000000"/>
          <w:sz w:val="28"/>
          <w:szCs w:val="28"/>
        </w:rPr>
        <w:t>ри утрате значка или удостоверения их дубликаты не выдаются. Для получения значка или удостоверения необходимо повторно выполнить нормы и требования соответствующей ступени комплекса.</w:t>
      </w:r>
    </w:p>
    <w:p w:rsidR="00CE7FE0" w:rsidRPr="006D0855" w:rsidRDefault="00CE7FE0" w:rsidP="00CE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Рекомендованный комплекс для студентов</w:t>
      </w:r>
    </w:p>
    <w:p w:rsidR="00FE505C" w:rsidRPr="006D0855" w:rsidRDefault="00FE505C" w:rsidP="00CE7F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7FE0">
        <w:rPr>
          <w:rFonts w:ascii="Arial Narrow" w:eastAsia="Times New Roman" w:hAnsi="Arial Narrow" w:cs="Times New Roman"/>
          <w:b/>
          <w:bCs/>
          <w:i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ВИДЫ ИСПЫТАНИЙ И НОРМЫ</w:t>
      </w:r>
      <w:r w:rsidRPr="00FE505C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br/>
      </w:r>
      <w:r w:rsidRPr="00FE505C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V СТУПЕНЬ</w:t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(16-17 лет)</w:t>
      </w:r>
    </w:p>
    <w:p w:rsidR="00FE505C" w:rsidRPr="006D0855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Виды испытаний и нормы</w:t>
      </w:r>
    </w:p>
    <w:tbl>
      <w:tblPr>
        <w:tblW w:w="5000" w:type="pct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164"/>
        <w:gridCol w:w="1565"/>
        <w:gridCol w:w="1361"/>
        <w:gridCol w:w="1565"/>
        <w:gridCol w:w="1361"/>
      </w:tblGrid>
      <w:tr w:rsidR="00FE505C" w:rsidRPr="006D0855" w:rsidTr="00FE505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Юноши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Девушки</w:t>
            </w:r>
          </w:p>
        </w:tc>
      </w:tr>
      <w:tr w:rsidR="00FE505C" w:rsidRPr="006D0855" w:rsidTr="00FE505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серебряный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золотой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серебряный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золотой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15,7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2000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3000 м (мин.)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или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5000 м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13,50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13,00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без учета 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времени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без учета 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времени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Прыжок в длину с разбега (м)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4,20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4,60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3,40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3,80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1,90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Метание гранаты: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 700 гр. (м)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 500 гр</w:t>
            </w:r>
            <w:proofErr w:type="gramStart"/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.(</w:t>
            </w:r>
            <w:proofErr w:type="gramEnd"/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32,5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Подтягивание на высокой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Наклон вперед с прямыми ногами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пальцами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ладонями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пальцами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ладонями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3 км (мин.)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Лыжные гонки 5 км (мин.)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или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Лыжные гонки без учета времени (км)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18,3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Стрельба из пневматической винтовки – упражнение с 10 м ВП-2 (очки)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</w:tr>
      <w:tr w:rsidR="00FE505C" w:rsidRPr="006D0855" w:rsidTr="00FE505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видов испытаний (тестов) в возрастной группе: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FE505C" w:rsidRPr="006D0855" w:rsidTr="00FE505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Необходимо выполнить нормативов для получения 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значка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</w:tbl>
    <w:p w:rsidR="00FE505C" w:rsidRPr="006D0855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РЕКОМЕНДОВАНЫЙ КОМПЛЕКС ДЛЯ СТУДЕНТОВ И МОЛОДЁЖИ</w:t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ВИДЫ ИСПЫТАНИЙ И НОРМЫ</w:t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VI СТУПЕНЬ</w:t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18-24 лет</w:t>
      </w:r>
    </w:p>
    <w:p w:rsidR="00FE505C" w:rsidRPr="006D0855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Виды испытаний и нормы</w:t>
      </w:r>
    </w:p>
    <w:tbl>
      <w:tblPr>
        <w:tblW w:w="0" w:type="auto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389"/>
        <w:gridCol w:w="1637"/>
        <w:gridCol w:w="1177"/>
        <w:gridCol w:w="1637"/>
        <w:gridCol w:w="1177"/>
      </w:tblGrid>
      <w:tr w:rsidR="00FE505C" w:rsidRPr="006D0855" w:rsidTr="00FE505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Женщины</w:t>
            </w:r>
          </w:p>
        </w:tc>
      </w:tr>
      <w:tr w:rsidR="00FE505C" w:rsidRPr="006D0855" w:rsidTr="00FE505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серебряный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золотой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серебряный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золотой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уровень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13,7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15,5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3000 м (мин.)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2000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13,20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12,25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10,25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9,40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Прыжок в длину с разбега (м)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или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4,20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4,60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1,95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Метание гранаты 700 гр. (м)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Метание гранаты 500 гр.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42,5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Подтягивание на высокой перекладине (раз)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Наклон вперед с прямыми ногами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пальцами рук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ладонями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пальцами рук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ладонями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5 км (мин.)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10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25,3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23,3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3 км (мин.)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или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19,0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17,0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30,0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Плавание 50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 учета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 учета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Стрельба из пневматической винтовки – упражнение ВП-2 (очки)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возрастными требованиями</w:t>
            </w:r>
          </w:p>
        </w:tc>
      </w:tr>
      <w:tr w:rsidR="00FE505C" w:rsidRPr="006D0855" w:rsidTr="00FE505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видов испытаний в возрастной группе: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FE505C" w:rsidRPr="006D0855" w:rsidTr="00FE505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Необходимо выполнить нормативов для получения значка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</w:tbl>
    <w:p w:rsidR="00FE505C" w:rsidRPr="006D0855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ВИДЫ ИСПЫТАНИЙ И НОРМЫ</w:t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VII СТУПЕНЬ</w:t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25-29 лет</w:t>
      </w:r>
    </w:p>
    <w:p w:rsidR="00FE505C" w:rsidRPr="006D0855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Виды испытаний и нормы</w:t>
      </w:r>
    </w:p>
    <w:tbl>
      <w:tblPr>
        <w:tblW w:w="0" w:type="auto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389"/>
        <w:gridCol w:w="1637"/>
        <w:gridCol w:w="1177"/>
        <w:gridCol w:w="1637"/>
        <w:gridCol w:w="1177"/>
      </w:tblGrid>
      <w:tr w:rsidR="00FE505C" w:rsidRPr="006D0855" w:rsidTr="00FE505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Мужчины: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Женщины:</w:t>
            </w:r>
          </w:p>
        </w:tc>
      </w:tr>
      <w:tr w:rsidR="00FE505C" w:rsidRPr="006D0855" w:rsidTr="00FE505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серебряный</w:t>
            </w:r>
          </w:p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золотой</w:t>
            </w:r>
          </w:p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серебряный</w:t>
            </w:r>
          </w:p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золотой</w:t>
            </w:r>
          </w:p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уровень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14,6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15,0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2000 м (мин.)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Бег 3000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13,50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11,3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1,90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Метание гранаты 500 гр. (м)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Метание гранаты 700 гр. (</w:t>
            </w:r>
            <w:proofErr w:type="gramStart"/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proofErr w:type="gramEnd"/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Подтягивание на высокой перекладине (раз)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Наклон вперед с прямыми ногами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пальцами рук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ладонями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пальцами рук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достать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ладонями</w:t>
            </w: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пол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5 км (мин.)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10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3 км (мин.)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18,0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32,0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Плавание 50 м (мин.)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 учета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 учета</w:t>
            </w:r>
          </w:p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1,10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Стрельба из пневматической винтовки – упражнение ВП-2 (очки)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FE505C" w:rsidRPr="006D0855" w:rsidTr="00FE505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возрастными требованиями</w:t>
            </w:r>
          </w:p>
        </w:tc>
      </w:tr>
      <w:tr w:rsidR="00FE505C" w:rsidRPr="006D0855" w:rsidTr="00FE505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видов испытаний в возрастной группе: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FE505C" w:rsidRPr="006D0855" w:rsidTr="00FE505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Необходимо выполнить нормативов для получения значка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505C" w:rsidRPr="006D0855" w:rsidRDefault="00FE505C" w:rsidP="00FE505C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08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</w:tbl>
    <w:p w:rsidR="00FE505C" w:rsidRPr="006D0855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E505C" w:rsidRPr="006D0855" w:rsidRDefault="00FE505C" w:rsidP="00FE5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Условия выполнения тестов Комплекса ГТО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Бег на 100 м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Дистанция для бега размечается на стадионе, спортивной или любой ровной площадке с твердым покрытием.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Бег на дистанции 100 м выполняется из положения высокого или низкого старта. Одежда и обувь – спортивная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Бег на </w:t>
      </w:r>
      <w:proofErr w:type="spellStart"/>
      <w:proofErr w:type="gramStart"/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</w:t>
      </w:r>
      <w:proofErr w:type="spellEnd"/>
      <w:proofErr w:type="gramEnd"/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2000 м, 3000 м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Соревнования в гладком беге проводятся на беговых дорожках стадиона с любым покрытием или на ровных дорожках парков и скверов.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Условием выполнения норм на определенную дистанцию времени является непрерывность бега. Остановки и ходьба во время выполнения нормативов не разрешаются. Одежда и обувь – спортивная.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Прыжок в длину с разбега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Прыжки в длину с разбега выполняются любым способом в яму с песком. Каждому участнику </w:t>
      </w:r>
      <w:proofErr w:type="gramStart"/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дается не более трех попыток</w:t>
      </w:r>
      <w:proofErr w:type="gramEnd"/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, засчитывается лучший результат. Одежда и обувь – спортивная.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Прыжок в длину с места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исходного </w:t>
      </w:r>
      <w:proofErr w:type="gramStart"/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</w:t>
      </w:r>
      <w:proofErr w:type="gramEnd"/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стоя, носки стоп на одной линии со стартовой чертой, выполнить прыжок вперед с места на максимально возможное расстояние. Тест проводится на ровной поверхности, мате или мягком грунтовом покрытии (можно использовать песочную яму). Участнику дается три попытки, засчитывается лучший результат. Одежда и обувь – спортивная.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Наклон вперед с прямыми ногами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 наклон вперед с прямыми ногами выполняется из исходного положения «основная стойка». Наклон выполняется медленно, без рывков, до касания пола пальцами или ладонями рук. По команде принимающего «есть» испытуемый возвращается в исходное положение. Одежда и обувь – спортивная.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Метание гранаты на дальность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Метание гранаты на дальность производится на площадке в коридор (ширина – 10 м).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Метания выполняют с прямого разбега или с места способом из-за спины через плечо. Другие способы метания не разрешаются. Каждому участнику предоставляется 3 попытки. Засчитывается лучший результат. Одежда и обувь – спортивная.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Подтягивание на высокой или низкой перекладине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 на высокой перекладине выполняется из положения виса хватом сверху, не касаясь ногами пола.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Упражнение на низкой перекладине (высотой не более 110 см) выполняется хватом сверху из положения виса лежа. Положение туловища и ног – прямое, </w:t>
      </w: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руки перпендикулярны к полу (земле). Подтягивание на высокой и низкой перекладине осуществляется до пересечения подбородком линии перекладины. Одежда и обувь – спортивная.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Ходьба и бег на лыжах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Ходьба и бег на лыжах проводятся на дистанции, проложенной преимущественно на местности со слабо и среднепересеченным рельефом.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Плавание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норм по плаванию проводится в бассейнах или открытых водоемах (реки, озера, пруды, моря), в местах, специально для этого приспособленных, соблюдением мер безопасности.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Старт можно осуществлять как из воды, так и с бортика бассейна.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могут преодолевать дистанцию как спортивными, так и самобытными способами плавания.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Туризм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Сдача норм по туризму проводится в пеших походах в соответствии с возрастными требованиями.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В походе проверяются туристские знания и навыки.</w:t>
      </w:r>
    </w:p>
    <w:p w:rsidR="00FE505C" w:rsidRPr="006D0855" w:rsidRDefault="00FE505C" w:rsidP="00FE50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b/>
          <w:bCs/>
          <w:color w:val="000000"/>
          <w:sz w:val="27"/>
        </w:rPr>
        <w:t>Стрельба</w:t>
      </w:r>
    </w:p>
    <w:p w:rsidR="00FE505C" w:rsidRPr="006D0855" w:rsidRDefault="00FE505C" w:rsidP="00FE505C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0855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 выполняется из пневматической винтовки ВП- 1 и ВП- 2, в специально оборудованных местах по существующим правилам.</w:t>
      </w:r>
    </w:p>
    <w:p w:rsidR="009014FB" w:rsidRPr="006D0855" w:rsidRDefault="009014FB" w:rsidP="00327377">
      <w:pPr>
        <w:rPr>
          <w:rFonts w:ascii="Times New Roman" w:hAnsi="Times New Roman" w:cs="Times New Roman"/>
        </w:rPr>
      </w:pPr>
    </w:p>
    <w:p w:rsidR="009B56C6" w:rsidRPr="006D0855" w:rsidRDefault="009B56C6" w:rsidP="00327377">
      <w:pPr>
        <w:rPr>
          <w:rFonts w:ascii="Times New Roman" w:hAnsi="Times New Roman" w:cs="Times New Roman"/>
        </w:rPr>
      </w:pPr>
    </w:p>
    <w:p w:rsidR="009B56C6" w:rsidRPr="00327377" w:rsidRDefault="009B56C6" w:rsidP="009B56C6">
      <w:pPr>
        <w:jc w:val="right"/>
      </w:pPr>
    </w:p>
    <w:sectPr w:rsidR="009B56C6" w:rsidRPr="00327377" w:rsidSect="0090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15"/>
    <w:multiLevelType w:val="multilevel"/>
    <w:tmpl w:val="67C44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99E5A18"/>
    <w:multiLevelType w:val="multilevel"/>
    <w:tmpl w:val="955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F5FD5"/>
    <w:multiLevelType w:val="hybridMultilevel"/>
    <w:tmpl w:val="023A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F98"/>
    <w:multiLevelType w:val="multilevel"/>
    <w:tmpl w:val="9DD6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07B28"/>
    <w:multiLevelType w:val="hybridMultilevel"/>
    <w:tmpl w:val="023A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F1"/>
    <w:rsid w:val="00041258"/>
    <w:rsid w:val="00042845"/>
    <w:rsid w:val="00073B64"/>
    <w:rsid w:val="002052ED"/>
    <w:rsid w:val="002B3C33"/>
    <w:rsid w:val="00304BF0"/>
    <w:rsid w:val="00327377"/>
    <w:rsid w:val="00381D7B"/>
    <w:rsid w:val="00401247"/>
    <w:rsid w:val="004133F2"/>
    <w:rsid w:val="00432670"/>
    <w:rsid w:val="00446E6D"/>
    <w:rsid w:val="004C7D6C"/>
    <w:rsid w:val="004F7F61"/>
    <w:rsid w:val="005450CC"/>
    <w:rsid w:val="00546FB7"/>
    <w:rsid w:val="006D0855"/>
    <w:rsid w:val="007551F1"/>
    <w:rsid w:val="00886A3B"/>
    <w:rsid w:val="009014FB"/>
    <w:rsid w:val="009146E9"/>
    <w:rsid w:val="009577F1"/>
    <w:rsid w:val="009863AB"/>
    <w:rsid w:val="009B56C6"/>
    <w:rsid w:val="009C7983"/>
    <w:rsid w:val="00A6506E"/>
    <w:rsid w:val="00AA3E98"/>
    <w:rsid w:val="00B85146"/>
    <w:rsid w:val="00BD7F0D"/>
    <w:rsid w:val="00C638EA"/>
    <w:rsid w:val="00C644EA"/>
    <w:rsid w:val="00CE7FE0"/>
    <w:rsid w:val="00CF16F4"/>
    <w:rsid w:val="00E16E22"/>
    <w:rsid w:val="00EC24DD"/>
    <w:rsid w:val="00FD3714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1F1"/>
  </w:style>
  <w:style w:type="character" w:styleId="a3">
    <w:name w:val="Hyperlink"/>
    <w:basedOn w:val="a0"/>
    <w:uiPriority w:val="99"/>
    <w:semiHidden/>
    <w:unhideWhenUsed/>
    <w:rsid w:val="007551F1"/>
    <w:rPr>
      <w:color w:val="0000FF"/>
      <w:u w:val="single"/>
    </w:rPr>
  </w:style>
  <w:style w:type="character" w:customStyle="1" w:styleId="paymenttextlabel">
    <w:name w:val="paymenttextlabel"/>
    <w:basedOn w:val="a0"/>
    <w:rsid w:val="00381D7B"/>
  </w:style>
  <w:style w:type="character" w:customStyle="1" w:styleId="summ">
    <w:name w:val="summ"/>
    <w:basedOn w:val="a0"/>
    <w:rsid w:val="00381D7B"/>
  </w:style>
  <w:style w:type="character" w:customStyle="1" w:styleId="link">
    <w:name w:val="link"/>
    <w:basedOn w:val="a0"/>
    <w:rsid w:val="00381D7B"/>
  </w:style>
  <w:style w:type="character" w:customStyle="1" w:styleId="stamptitle">
    <w:name w:val="stamptitle"/>
    <w:basedOn w:val="a0"/>
    <w:rsid w:val="00381D7B"/>
  </w:style>
  <w:style w:type="character" w:customStyle="1" w:styleId="stamptext">
    <w:name w:val="stamptext"/>
    <w:basedOn w:val="a0"/>
    <w:rsid w:val="00381D7B"/>
  </w:style>
  <w:style w:type="paragraph" w:styleId="a4">
    <w:name w:val="Balloon Text"/>
    <w:basedOn w:val="a"/>
    <w:link w:val="a5"/>
    <w:uiPriority w:val="99"/>
    <w:semiHidden/>
    <w:unhideWhenUsed/>
    <w:rsid w:val="0038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7B"/>
    <w:rPr>
      <w:rFonts w:ascii="Tahoma" w:hAnsi="Tahoma" w:cs="Tahoma"/>
      <w:sz w:val="16"/>
      <w:szCs w:val="16"/>
    </w:rPr>
  </w:style>
  <w:style w:type="character" w:customStyle="1" w:styleId="card-contacts-phone-number">
    <w:name w:val="card-contacts-phone-number"/>
    <w:basedOn w:val="a0"/>
    <w:rsid w:val="009863AB"/>
  </w:style>
  <w:style w:type="character" w:customStyle="1" w:styleId="card-contacts-time">
    <w:name w:val="card-contacts-time"/>
    <w:basedOn w:val="a0"/>
    <w:rsid w:val="009863AB"/>
  </w:style>
  <w:style w:type="character" w:customStyle="1" w:styleId="30">
    <w:name w:val="Заголовок 3 Знак"/>
    <w:basedOn w:val="a0"/>
    <w:link w:val="3"/>
    <w:uiPriority w:val="9"/>
    <w:rsid w:val="00FE5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E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505C"/>
    <w:rPr>
      <w:b/>
      <w:bCs/>
    </w:rPr>
  </w:style>
  <w:style w:type="paragraph" w:styleId="a8">
    <w:name w:val="List Paragraph"/>
    <w:basedOn w:val="a"/>
    <w:uiPriority w:val="34"/>
    <w:qFormat/>
    <w:rsid w:val="000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1F1"/>
  </w:style>
  <w:style w:type="character" w:styleId="a3">
    <w:name w:val="Hyperlink"/>
    <w:basedOn w:val="a0"/>
    <w:uiPriority w:val="99"/>
    <w:semiHidden/>
    <w:unhideWhenUsed/>
    <w:rsid w:val="007551F1"/>
    <w:rPr>
      <w:color w:val="0000FF"/>
      <w:u w:val="single"/>
    </w:rPr>
  </w:style>
  <w:style w:type="character" w:customStyle="1" w:styleId="paymenttextlabel">
    <w:name w:val="paymenttextlabel"/>
    <w:basedOn w:val="a0"/>
    <w:rsid w:val="00381D7B"/>
  </w:style>
  <w:style w:type="character" w:customStyle="1" w:styleId="summ">
    <w:name w:val="summ"/>
    <w:basedOn w:val="a0"/>
    <w:rsid w:val="00381D7B"/>
  </w:style>
  <w:style w:type="character" w:customStyle="1" w:styleId="link">
    <w:name w:val="link"/>
    <w:basedOn w:val="a0"/>
    <w:rsid w:val="00381D7B"/>
  </w:style>
  <w:style w:type="character" w:customStyle="1" w:styleId="stamptitle">
    <w:name w:val="stamptitle"/>
    <w:basedOn w:val="a0"/>
    <w:rsid w:val="00381D7B"/>
  </w:style>
  <w:style w:type="character" w:customStyle="1" w:styleId="stamptext">
    <w:name w:val="stamptext"/>
    <w:basedOn w:val="a0"/>
    <w:rsid w:val="00381D7B"/>
  </w:style>
  <w:style w:type="paragraph" w:styleId="a4">
    <w:name w:val="Balloon Text"/>
    <w:basedOn w:val="a"/>
    <w:link w:val="a5"/>
    <w:uiPriority w:val="99"/>
    <w:semiHidden/>
    <w:unhideWhenUsed/>
    <w:rsid w:val="0038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7B"/>
    <w:rPr>
      <w:rFonts w:ascii="Tahoma" w:hAnsi="Tahoma" w:cs="Tahoma"/>
      <w:sz w:val="16"/>
      <w:szCs w:val="16"/>
    </w:rPr>
  </w:style>
  <w:style w:type="character" w:customStyle="1" w:styleId="card-contacts-phone-number">
    <w:name w:val="card-contacts-phone-number"/>
    <w:basedOn w:val="a0"/>
    <w:rsid w:val="009863AB"/>
  </w:style>
  <w:style w:type="character" w:customStyle="1" w:styleId="card-contacts-time">
    <w:name w:val="card-contacts-time"/>
    <w:basedOn w:val="a0"/>
    <w:rsid w:val="009863AB"/>
  </w:style>
  <w:style w:type="character" w:customStyle="1" w:styleId="30">
    <w:name w:val="Заголовок 3 Знак"/>
    <w:basedOn w:val="a0"/>
    <w:link w:val="3"/>
    <w:uiPriority w:val="9"/>
    <w:rsid w:val="00FE5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E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505C"/>
    <w:rPr>
      <w:b/>
      <w:bCs/>
    </w:rPr>
  </w:style>
  <w:style w:type="paragraph" w:styleId="a8">
    <w:name w:val="List Paragraph"/>
    <w:basedOn w:val="a"/>
    <w:uiPriority w:val="34"/>
    <w:qFormat/>
    <w:rsid w:val="000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73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61113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56544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915998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23180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4066805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20356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7658100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99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0571261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845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5514250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20639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4714099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141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71714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892374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54486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5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585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9052154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308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670461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26969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0606663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1255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4955370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84055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22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38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400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0325618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2586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251545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8654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537548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882581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8653623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930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7600581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47297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820387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25304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38478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696829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4735940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71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7063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551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9069171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86339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661396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60486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633992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76543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6311792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26107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7803464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84534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918097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1346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53358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46293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0343869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82984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4179413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463970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496994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6750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5500722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322655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9677104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43635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468104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13140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3797424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62501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4276963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100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4002076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34732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2442913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5241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8463627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8753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698577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45266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229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29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874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0566667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5592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816856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511339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523444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801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9535878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01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7207418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24838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9744101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723949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7745443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581273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32332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4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08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6150169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836500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732049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497824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8649086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17185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0041658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16569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411631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4728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245257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9780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5442511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890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3534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908571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6650128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763490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41574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5513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4267317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11935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470052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61830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749959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033796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0462971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233818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766261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3781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4954147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562132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8762364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315530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554192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521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5026709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94217">
                  <w:marLeft w:val="-285"/>
                  <w:marRight w:val="-285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0481377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2922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51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</dc:creator>
  <cp:lastModifiedBy>user</cp:lastModifiedBy>
  <cp:revision>2</cp:revision>
  <cp:lastPrinted>2015-10-05T18:15:00Z</cp:lastPrinted>
  <dcterms:created xsi:type="dcterms:W3CDTF">2018-11-27T08:41:00Z</dcterms:created>
  <dcterms:modified xsi:type="dcterms:W3CDTF">2018-11-27T08:41:00Z</dcterms:modified>
</cp:coreProperties>
</file>