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4874" w:rsidRDefault="006D55B6" w:rsidP="006D55B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59.25pt">
            <v:imagedata r:id="rId6" o:title="Положение о порядки доступа"/>
          </v:shape>
        </w:pict>
      </w:r>
    </w:p>
    <w:p w:rsidR="006D55B6" w:rsidRDefault="006D55B6" w:rsidP="006D55B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55B6" w:rsidRDefault="006D55B6" w:rsidP="006D55B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4874" w:rsidRDefault="00344874" w:rsidP="00344874">
      <w:pPr>
        <w:spacing w:line="0" w:lineRule="atLeast"/>
        <w:ind w:right="-279"/>
        <w:jc w:val="center"/>
        <w:rPr>
          <w:rFonts w:ascii="Times New Roman" w:eastAsia="Times New Roman" w:hAnsi="Times New Roman"/>
          <w:b/>
          <w:sz w:val="24"/>
        </w:rPr>
      </w:pPr>
    </w:p>
    <w:p w:rsidR="00042EE4" w:rsidRDefault="00B72E80" w:rsidP="00344874">
      <w:pPr>
        <w:numPr>
          <w:ilvl w:val="0"/>
          <w:numId w:val="6"/>
        </w:numPr>
        <w:spacing w:line="0" w:lineRule="atLeast"/>
        <w:ind w:right="-2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Общие положения</w:t>
      </w:r>
    </w:p>
    <w:p w:rsidR="00042EE4" w:rsidRDefault="00344874" w:rsidP="00344874">
      <w:pPr>
        <w:tabs>
          <w:tab w:val="left" w:pos="3915"/>
        </w:tabs>
        <w:spacing w:line="37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042EE4" w:rsidRPr="00344874" w:rsidRDefault="00B72E80" w:rsidP="00344874">
      <w:pPr>
        <w:spacing w:line="0" w:lineRule="atLeast"/>
        <w:ind w:left="840"/>
        <w:jc w:val="both"/>
        <w:rPr>
          <w:rFonts w:ascii="Times New Roman" w:eastAsia="Times New Roman" w:hAnsi="Times New Roman"/>
          <w:sz w:val="22"/>
        </w:rPr>
      </w:pPr>
      <w:r w:rsidRPr="00344874">
        <w:rPr>
          <w:rFonts w:ascii="Times New Roman" w:eastAsia="Times New Roman" w:hAnsi="Times New Roman"/>
          <w:sz w:val="22"/>
        </w:rPr>
        <w:t>1.1. Настоящее Положение определяет порядок доступа педагогических работников</w:t>
      </w:r>
    </w:p>
    <w:p w:rsidR="00042EE4" w:rsidRPr="00344874" w:rsidRDefault="00042EE4" w:rsidP="00344874">
      <w:pPr>
        <w:spacing w:line="33" w:lineRule="exact"/>
        <w:jc w:val="both"/>
        <w:rPr>
          <w:rFonts w:ascii="Times New Roman" w:eastAsia="Times New Roman" w:hAnsi="Times New Roman"/>
        </w:rPr>
      </w:pPr>
    </w:p>
    <w:p w:rsidR="00042EE4" w:rsidRPr="00344874" w:rsidRDefault="00B72E80" w:rsidP="00344874">
      <w:pPr>
        <w:spacing w:line="252" w:lineRule="auto"/>
        <w:ind w:left="260" w:firstLine="10"/>
        <w:jc w:val="both"/>
        <w:rPr>
          <w:rFonts w:ascii="Times New Roman" w:eastAsia="Times New Roman" w:hAnsi="Times New Roman"/>
          <w:sz w:val="22"/>
        </w:rPr>
      </w:pPr>
      <w:r w:rsidRPr="00344874">
        <w:rPr>
          <w:rFonts w:ascii="Times New Roman" w:eastAsia="Times New Roman" w:hAnsi="Times New Roman"/>
          <w:sz w:val="24"/>
        </w:rPr>
        <w:t>государственного бюджетного образовательного учреждения «Пожарно-спасательный колледж</w:t>
      </w:r>
      <w:r w:rsidR="00344874" w:rsidRPr="00344874">
        <w:rPr>
          <w:rFonts w:ascii="Times New Roman" w:eastAsia="Times New Roman" w:hAnsi="Times New Roman"/>
          <w:sz w:val="24"/>
        </w:rPr>
        <w:t>»</w:t>
      </w:r>
      <w:r w:rsidRPr="00344874">
        <w:rPr>
          <w:rFonts w:ascii="Times New Roman" w:eastAsia="Times New Roman" w:hAnsi="Times New Roman"/>
          <w:sz w:val="24"/>
        </w:rPr>
        <w:t xml:space="preserve"> </w:t>
      </w:r>
      <w:r w:rsidRPr="00344874">
        <w:rPr>
          <w:rFonts w:ascii="Times New Roman" w:eastAsia="Times New Roman" w:hAnsi="Times New Roman"/>
          <w:sz w:val="22"/>
        </w:rPr>
        <w:t>(далее - Образовательное учреждение) к информационно­</w:t>
      </w:r>
      <w:r w:rsidRPr="00344874">
        <w:rPr>
          <w:rFonts w:ascii="Times New Roman" w:eastAsia="Times New Roman" w:hAnsi="Times New Roman"/>
          <w:sz w:val="24"/>
        </w:rPr>
        <w:t xml:space="preserve"> </w:t>
      </w:r>
      <w:r w:rsidRPr="00344874">
        <w:rPr>
          <w:rFonts w:ascii="Times New Roman" w:eastAsia="Times New Roman" w:hAnsi="Times New Roman"/>
          <w:sz w:val="22"/>
        </w:rPr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</w:r>
    </w:p>
    <w:p w:rsidR="00042EE4" w:rsidRPr="00344874" w:rsidRDefault="00B72E80" w:rsidP="00344874">
      <w:pPr>
        <w:spacing w:line="261" w:lineRule="auto"/>
        <w:ind w:left="280" w:right="20" w:firstLine="556"/>
        <w:jc w:val="both"/>
        <w:rPr>
          <w:rFonts w:ascii="Times New Roman" w:eastAsia="Times New Roman" w:hAnsi="Times New Roman"/>
          <w:sz w:val="22"/>
        </w:rPr>
      </w:pPr>
      <w:r w:rsidRPr="00344874">
        <w:rPr>
          <w:rFonts w:ascii="Times New Roman" w:eastAsia="Times New Roman" w:hAnsi="Times New Roman"/>
          <w:sz w:val="22"/>
        </w:rPr>
        <w:t>1.2. Настоящее Положение разработано в соответствии с пунктом 7 части 3 статьи 47 Федерального закона от 29.12.2012 № 273-ФЗ «Об образовании в Российской Федерации»</w:t>
      </w:r>
    </w:p>
    <w:p w:rsidR="00042EE4" w:rsidRPr="00344874" w:rsidRDefault="00042EE4" w:rsidP="00344874">
      <w:pPr>
        <w:spacing w:line="2" w:lineRule="exact"/>
        <w:jc w:val="both"/>
        <w:rPr>
          <w:rFonts w:ascii="Times New Roman" w:eastAsia="Times New Roman" w:hAnsi="Times New Roman"/>
        </w:rPr>
      </w:pPr>
    </w:p>
    <w:p w:rsidR="00042EE4" w:rsidRPr="00344874" w:rsidRDefault="00B72E80" w:rsidP="00344874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186"/>
        <w:jc w:val="both"/>
        <w:rPr>
          <w:rFonts w:ascii="Times New Roman" w:eastAsia="Times New Roman" w:hAnsi="Times New Roman"/>
          <w:sz w:val="22"/>
        </w:rPr>
      </w:pPr>
      <w:r w:rsidRPr="00344874">
        <w:rPr>
          <w:rFonts w:ascii="Times New Roman" w:eastAsia="Times New Roman" w:hAnsi="Times New Roman"/>
          <w:sz w:val="22"/>
        </w:rPr>
        <w:t>иными нормативными правовыми актами Российской Федерации.</w:t>
      </w:r>
    </w:p>
    <w:p w:rsidR="00042EE4" w:rsidRPr="00344874" w:rsidRDefault="00042EE4" w:rsidP="00344874">
      <w:pPr>
        <w:spacing w:line="25" w:lineRule="exact"/>
        <w:jc w:val="both"/>
        <w:rPr>
          <w:rFonts w:ascii="Times New Roman" w:eastAsia="Times New Roman" w:hAnsi="Times New Roman"/>
          <w:sz w:val="22"/>
        </w:rPr>
      </w:pPr>
    </w:p>
    <w:p w:rsidR="00042EE4" w:rsidRPr="00344874" w:rsidRDefault="00B72E80" w:rsidP="00344874">
      <w:pPr>
        <w:spacing w:line="0" w:lineRule="atLeast"/>
        <w:ind w:left="840"/>
        <w:jc w:val="both"/>
        <w:rPr>
          <w:rFonts w:ascii="Times New Roman" w:eastAsia="Times New Roman" w:hAnsi="Times New Roman"/>
          <w:sz w:val="22"/>
        </w:rPr>
      </w:pPr>
      <w:r w:rsidRPr="00344874">
        <w:rPr>
          <w:rFonts w:ascii="Times New Roman" w:eastAsia="Times New Roman" w:hAnsi="Times New Roman"/>
          <w:sz w:val="22"/>
        </w:rPr>
        <w:t>1.3. Понятия, используемые в настоящем Положении:</w:t>
      </w:r>
    </w:p>
    <w:p w:rsidR="00042EE4" w:rsidRPr="00344874" w:rsidRDefault="00042EE4" w:rsidP="00344874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042EE4" w:rsidRPr="00344874" w:rsidRDefault="00B72E80" w:rsidP="00344874">
      <w:pPr>
        <w:spacing w:line="262" w:lineRule="auto"/>
        <w:ind w:left="280" w:right="20" w:firstLine="537"/>
        <w:jc w:val="both"/>
        <w:rPr>
          <w:rFonts w:ascii="Times New Roman" w:eastAsia="Times New Roman" w:hAnsi="Times New Roman"/>
          <w:sz w:val="22"/>
        </w:rPr>
      </w:pPr>
      <w:r w:rsidRPr="00344874">
        <w:rPr>
          <w:rFonts w:ascii="Times New Roman" w:eastAsia="Times New Roman" w:hAnsi="Times New Roman"/>
          <w:sz w:val="22"/>
        </w:rPr>
        <w:t>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042EE4" w:rsidRPr="00344874" w:rsidRDefault="00042EE4" w:rsidP="00344874">
      <w:pPr>
        <w:spacing w:line="1" w:lineRule="exact"/>
        <w:jc w:val="both"/>
        <w:rPr>
          <w:rFonts w:ascii="Times New Roman" w:eastAsia="Times New Roman" w:hAnsi="Times New Roman"/>
        </w:rPr>
      </w:pPr>
    </w:p>
    <w:p w:rsidR="00042EE4" w:rsidRPr="00344874" w:rsidRDefault="00B72E80" w:rsidP="00344874">
      <w:pPr>
        <w:spacing w:line="267" w:lineRule="auto"/>
        <w:ind w:left="260" w:right="20" w:firstLine="542"/>
        <w:jc w:val="both"/>
        <w:rPr>
          <w:rFonts w:ascii="Times New Roman" w:eastAsia="Times New Roman" w:hAnsi="Times New Roman"/>
          <w:sz w:val="22"/>
        </w:rPr>
      </w:pPr>
      <w:r w:rsidRPr="00344874">
        <w:rPr>
          <w:rFonts w:ascii="Times New Roman" w:eastAsia="Times New Roman" w:hAnsi="Times New Roman"/>
          <w:sz w:val="22"/>
        </w:rPr>
        <w:t>музейный фонд - совокупность постоянно находящихся на территории Российской Федерации музейных предметов и музейных коллекций, гражданский оборот которых допускается только с соблюдением ограничений, установленных Федеральным законом от 26.05.1996 № 54-ФЗ «О Музейном фонде Российской Федерации и музеях в Российской Федерации».</w:t>
      </w:r>
    </w:p>
    <w:p w:rsidR="00042EE4" w:rsidRDefault="00042EE4">
      <w:pPr>
        <w:spacing w:line="217" w:lineRule="exact"/>
        <w:rPr>
          <w:rFonts w:ascii="Times New Roman" w:eastAsia="Times New Roman" w:hAnsi="Times New Roman"/>
        </w:rPr>
      </w:pPr>
    </w:p>
    <w:p w:rsidR="00042EE4" w:rsidRDefault="00B72E80">
      <w:pPr>
        <w:numPr>
          <w:ilvl w:val="0"/>
          <w:numId w:val="2"/>
        </w:numPr>
        <w:tabs>
          <w:tab w:val="left" w:pos="1380"/>
        </w:tabs>
        <w:spacing w:line="0" w:lineRule="atLeast"/>
        <w:ind w:left="1380" w:hanging="2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Порядок доступа к информационно-телекоммуникационным сетям</w:t>
      </w:r>
    </w:p>
    <w:p w:rsidR="00042EE4" w:rsidRDefault="00042EE4">
      <w:pPr>
        <w:spacing w:line="40" w:lineRule="exact"/>
        <w:rPr>
          <w:rFonts w:ascii="Times New Roman" w:eastAsia="Times New Roman" w:hAnsi="Times New Roman"/>
          <w:b/>
          <w:sz w:val="24"/>
        </w:rPr>
      </w:pPr>
    </w:p>
    <w:p w:rsidR="00042EE4" w:rsidRDefault="00B72E80">
      <w:pPr>
        <w:numPr>
          <w:ilvl w:val="1"/>
          <w:numId w:val="2"/>
        </w:numPr>
        <w:tabs>
          <w:tab w:val="left" w:pos="4300"/>
        </w:tabs>
        <w:spacing w:line="0" w:lineRule="atLeast"/>
        <w:ind w:left="4300" w:hanging="20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базам данных</w:t>
      </w:r>
    </w:p>
    <w:p w:rsidR="00042EE4" w:rsidRDefault="00042EE4">
      <w:pPr>
        <w:spacing w:line="257" w:lineRule="exact"/>
        <w:rPr>
          <w:rFonts w:ascii="Times New Roman" w:eastAsia="Times New Roman" w:hAnsi="Times New Roman"/>
        </w:rPr>
      </w:pPr>
    </w:p>
    <w:p w:rsidR="00042EE4" w:rsidRDefault="00B72E80">
      <w:pPr>
        <w:spacing w:line="263" w:lineRule="auto"/>
        <w:ind w:left="280" w:firstLine="5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2.1. 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 </w:t>
      </w:r>
      <w:proofErr w:type="gramStart"/>
      <w:r>
        <w:rPr>
          <w:rFonts w:ascii="Times New Roman" w:eastAsia="Times New Roman" w:hAnsi="Times New Roman"/>
          <w:sz w:val="22"/>
        </w:rPr>
        <w:t>Образовательного учреждения, подключенных к сети Интернет, в пределах установленного лимита на входящий трафик для Образовательного учреждения.</w:t>
      </w:r>
      <w:proofErr w:type="gramEnd"/>
    </w:p>
    <w:p w:rsidR="00042EE4" w:rsidRDefault="00042EE4">
      <w:pPr>
        <w:spacing w:line="4" w:lineRule="exact"/>
        <w:rPr>
          <w:rFonts w:ascii="Times New Roman" w:eastAsia="Times New Roman" w:hAnsi="Times New Roman"/>
        </w:rPr>
      </w:pPr>
    </w:p>
    <w:p w:rsidR="00042EE4" w:rsidRDefault="00B72E80">
      <w:pPr>
        <w:spacing w:line="261" w:lineRule="auto"/>
        <w:ind w:left="260" w:right="20" w:firstLine="57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2.2. Доступ педагогических работников к локальной сети Образовательного учреждения осуществляется с персональных компьютеров (ноутбуков, планшетных компьютеров и т.п.), подключенных к локальной сети Образовательного учреждения, без ограничения времени и потребленного трафика.</w:t>
      </w:r>
    </w:p>
    <w:p w:rsidR="00042EE4" w:rsidRDefault="00042EE4">
      <w:pPr>
        <w:spacing w:line="4" w:lineRule="exact"/>
        <w:rPr>
          <w:rFonts w:ascii="Times New Roman" w:eastAsia="Times New Roman" w:hAnsi="Times New Roman"/>
        </w:rPr>
      </w:pPr>
    </w:p>
    <w:p w:rsidR="00042EE4" w:rsidRDefault="00B72E80">
      <w:pPr>
        <w:spacing w:line="262" w:lineRule="auto"/>
        <w:ind w:left="280" w:firstLine="5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2.3. Для доступа к информационно-телекоммуникационным сетям в Образовательном учреждении педагогическому работнику предоставляются идентификационные данные (логин и пароль, учётная запись, электронный ключ и др.).</w:t>
      </w:r>
    </w:p>
    <w:p w:rsidR="00042EE4" w:rsidRDefault="00042EE4">
      <w:pPr>
        <w:spacing w:line="1" w:lineRule="exact"/>
        <w:rPr>
          <w:rFonts w:ascii="Times New Roman" w:eastAsia="Times New Roman" w:hAnsi="Times New Roman"/>
        </w:rPr>
      </w:pPr>
    </w:p>
    <w:p w:rsidR="00042EE4" w:rsidRDefault="00B72E80">
      <w:pPr>
        <w:spacing w:line="261" w:lineRule="auto"/>
        <w:ind w:left="260" w:right="20"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Предоставление доступа осуществляется системным администратором или заместителем директора Образовательного учреждения.</w:t>
      </w:r>
    </w:p>
    <w:p w:rsidR="00042EE4" w:rsidRDefault="00042EE4">
      <w:pPr>
        <w:spacing w:line="2" w:lineRule="exact"/>
        <w:rPr>
          <w:rFonts w:ascii="Times New Roman" w:eastAsia="Times New Roman" w:hAnsi="Times New Roman"/>
        </w:rPr>
      </w:pPr>
    </w:p>
    <w:p w:rsidR="00042EE4" w:rsidRPr="00344874" w:rsidRDefault="00B72E80" w:rsidP="00344874">
      <w:pPr>
        <w:spacing w:line="272" w:lineRule="auto"/>
        <w:ind w:left="260" w:right="20" w:firstLine="57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2.4. Педагогическим работникам обеспечивается доступ к электронным базам данных, установленным на персональных компьютерах Образовательного учреждения и находящимся в общем доступе для педагогических работников Образовательного учреждения.</w:t>
      </w:r>
    </w:p>
    <w:p w:rsidR="00042EE4" w:rsidRDefault="00B72E80">
      <w:pPr>
        <w:tabs>
          <w:tab w:val="left" w:pos="1320"/>
        </w:tabs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2.5</w:t>
      </w:r>
      <w:r>
        <w:rPr>
          <w:rFonts w:ascii="Times New Roman" w:eastAsia="Times New Roman" w:hAnsi="Times New Roman"/>
          <w:sz w:val="22"/>
        </w:rPr>
        <w:tab/>
        <w:t>Доступ к электронным базам данных осуществляется на условиях, указанных</w:t>
      </w:r>
    </w:p>
    <w:p w:rsidR="00042EE4" w:rsidRDefault="00042EE4">
      <w:pPr>
        <w:spacing w:line="21" w:lineRule="exact"/>
        <w:rPr>
          <w:rFonts w:ascii="Times New Roman" w:eastAsia="Times New Roman" w:hAnsi="Times New Roman"/>
        </w:rPr>
      </w:pPr>
    </w:p>
    <w:p w:rsidR="00042EE4" w:rsidRDefault="00B72E80">
      <w:pPr>
        <w:numPr>
          <w:ilvl w:val="0"/>
          <w:numId w:val="3"/>
        </w:numPr>
        <w:tabs>
          <w:tab w:val="left" w:pos="634"/>
        </w:tabs>
        <w:spacing w:line="261" w:lineRule="auto"/>
        <w:ind w:left="260" w:right="20" w:firstLine="14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договорах</w:t>
      </w:r>
      <w:proofErr w:type="gramEnd"/>
      <w:r>
        <w:rPr>
          <w:rFonts w:ascii="Times New Roman" w:eastAsia="Times New Roman" w:hAnsi="Times New Roman"/>
          <w:sz w:val="22"/>
        </w:rPr>
        <w:t>, заключенных Образовательным учреждением с правообладателем электронных баз данных.</w:t>
      </w:r>
    </w:p>
    <w:p w:rsidR="00042EE4" w:rsidRDefault="00042EE4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42EE4" w:rsidRDefault="00B72E80">
      <w:pPr>
        <w:spacing w:line="267" w:lineRule="auto"/>
        <w:ind w:left="260" w:firstLine="54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2.6. Передача информации посредством использования информационно­ 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344874" w:rsidRDefault="00344874">
      <w:pPr>
        <w:spacing w:line="0" w:lineRule="atLeast"/>
        <w:ind w:left="1700"/>
        <w:rPr>
          <w:rFonts w:ascii="Times New Roman" w:eastAsia="Times New Roman" w:hAnsi="Times New Roman"/>
          <w:b/>
          <w:sz w:val="24"/>
        </w:rPr>
      </w:pPr>
      <w:bookmarkStart w:id="1" w:name="page3"/>
      <w:bookmarkEnd w:id="1"/>
    </w:p>
    <w:p w:rsidR="00344874" w:rsidRDefault="00344874">
      <w:pPr>
        <w:spacing w:line="0" w:lineRule="atLeast"/>
        <w:ind w:left="1700"/>
        <w:rPr>
          <w:rFonts w:ascii="Times New Roman" w:eastAsia="Times New Roman" w:hAnsi="Times New Roman"/>
          <w:b/>
          <w:sz w:val="24"/>
        </w:rPr>
      </w:pPr>
    </w:p>
    <w:p w:rsidR="00344874" w:rsidRDefault="00344874">
      <w:pPr>
        <w:spacing w:line="0" w:lineRule="atLeast"/>
        <w:ind w:left="1700"/>
        <w:rPr>
          <w:rFonts w:ascii="Times New Roman" w:eastAsia="Times New Roman" w:hAnsi="Times New Roman"/>
          <w:b/>
          <w:sz w:val="24"/>
        </w:rPr>
      </w:pPr>
    </w:p>
    <w:p w:rsidR="00042EE4" w:rsidRDefault="00B72E80">
      <w:pPr>
        <w:spacing w:line="0" w:lineRule="atLeast"/>
        <w:ind w:left="1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3. Порядок доступа к учебным и методическим материалам</w:t>
      </w:r>
    </w:p>
    <w:p w:rsidR="00042EE4" w:rsidRDefault="00042EE4">
      <w:pPr>
        <w:spacing w:line="300" w:lineRule="exact"/>
        <w:rPr>
          <w:rFonts w:ascii="Times New Roman" w:eastAsia="Times New Roman" w:hAnsi="Times New Roman"/>
        </w:rPr>
      </w:pPr>
    </w:p>
    <w:p w:rsidR="00042EE4" w:rsidRDefault="00B72E80">
      <w:pPr>
        <w:spacing w:line="263" w:lineRule="auto"/>
        <w:ind w:left="280" w:right="20"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 Учебные и методические материалы, размещаемые на официальном сайте Образовательного учреждения, находятся в открытом доступе.</w:t>
      </w:r>
    </w:p>
    <w:p w:rsidR="00042EE4" w:rsidRDefault="00042EE4">
      <w:pPr>
        <w:spacing w:line="1" w:lineRule="exact"/>
        <w:rPr>
          <w:rFonts w:ascii="Times New Roman" w:eastAsia="Times New Roman" w:hAnsi="Times New Roman"/>
        </w:rPr>
      </w:pPr>
    </w:p>
    <w:p w:rsidR="00042EE4" w:rsidRPr="00344874" w:rsidRDefault="00B72E80" w:rsidP="00344874">
      <w:pPr>
        <w:spacing w:line="284" w:lineRule="auto"/>
        <w:ind w:left="280" w:right="20"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3.2. Педагогическим работникам по их запросам выдаются во временное пользование учебные и методические материалы, находящиеся на балансе Образовательного учреждения.</w:t>
      </w:r>
    </w:p>
    <w:p w:rsidR="00042EE4" w:rsidRDefault="00B72E80">
      <w:pPr>
        <w:spacing w:line="261" w:lineRule="auto"/>
        <w:ind w:left="280"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3.3. Выдача педагогическим работникам во временное пользование учебных и методических материалов осуществляется работником Образовательного учреждения ответственным за хранение учебных и методических материалов.</w:t>
      </w:r>
    </w:p>
    <w:p w:rsidR="00042EE4" w:rsidRDefault="00042EE4">
      <w:pPr>
        <w:spacing w:line="1" w:lineRule="exact"/>
        <w:rPr>
          <w:rFonts w:ascii="Times New Roman" w:eastAsia="Times New Roman" w:hAnsi="Times New Roman"/>
        </w:rPr>
      </w:pPr>
    </w:p>
    <w:p w:rsidR="00042EE4" w:rsidRDefault="00B72E80">
      <w:pPr>
        <w:spacing w:line="261" w:lineRule="auto"/>
        <w:ind w:left="280" w:right="20"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3.4. Выдача педагогическому работнику и сдача им учебных и методических материалов фиксируются в журнале выдачи указанных материалов.</w:t>
      </w:r>
    </w:p>
    <w:p w:rsidR="00042EE4" w:rsidRDefault="00042EE4">
      <w:pPr>
        <w:spacing w:line="2" w:lineRule="exact"/>
        <w:rPr>
          <w:rFonts w:ascii="Times New Roman" w:eastAsia="Times New Roman" w:hAnsi="Times New Roman"/>
        </w:rPr>
      </w:pPr>
    </w:p>
    <w:p w:rsidR="00042EE4" w:rsidRDefault="00B72E80">
      <w:pPr>
        <w:spacing w:line="283" w:lineRule="auto"/>
        <w:ind w:left="280" w:right="20"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3.5. При получении учебных и методических материалов на электронных носителях педагогическим работникам запрещается стирать или менять на них информацию.</w:t>
      </w:r>
    </w:p>
    <w:p w:rsidR="00042EE4" w:rsidRDefault="00042EE4">
      <w:pPr>
        <w:spacing w:line="202" w:lineRule="exact"/>
        <w:rPr>
          <w:rFonts w:ascii="Times New Roman" w:eastAsia="Times New Roman" w:hAnsi="Times New Roman"/>
        </w:rPr>
      </w:pPr>
    </w:p>
    <w:p w:rsidR="00042EE4" w:rsidRDefault="00B72E80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 Порядок доступа к музейным фондам</w:t>
      </w:r>
    </w:p>
    <w:p w:rsidR="00042EE4" w:rsidRDefault="00042EE4">
      <w:pPr>
        <w:spacing w:line="300" w:lineRule="exact"/>
        <w:rPr>
          <w:rFonts w:ascii="Times New Roman" w:eastAsia="Times New Roman" w:hAnsi="Times New Roman"/>
        </w:rPr>
      </w:pPr>
    </w:p>
    <w:p w:rsidR="00042EE4" w:rsidRDefault="00B72E80">
      <w:pPr>
        <w:spacing w:line="290" w:lineRule="auto"/>
        <w:ind w:left="280" w:right="20" w:firstLine="53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4.1. Музейные предметы и музейные коллекции, включенные в состав Музейного фонда Российской Федерации, в Образовательном учреждении отсутствуют.</w:t>
      </w:r>
    </w:p>
    <w:p w:rsidR="00042EE4" w:rsidRDefault="00042EE4">
      <w:pPr>
        <w:spacing w:line="195" w:lineRule="exact"/>
        <w:rPr>
          <w:rFonts w:ascii="Times New Roman" w:eastAsia="Times New Roman" w:hAnsi="Times New Roman"/>
        </w:rPr>
      </w:pPr>
    </w:p>
    <w:p w:rsidR="00042EE4" w:rsidRDefault="00042EE4">
      <w:pPr>
        <w:spacing w:line="243" w:lineRule="exact"/>
        <w:rPr>
          <w:rFonts w:ascii="Times New Roman" w:eastAsia="Times New Roman" w:hAnsi="Times New Roman"/>
        </w:rPr>
      </w:pPr>
    </w:p>
    <w:p w:rsidR="00344874" w:rsidRDefault="00B72E80" w:rsidP="00344874">
      <w:pPr>
        <w:numPr>
          <w:ilvl w:val="0"/>
          <w:numId w:val="5"/>
        </w:numPr>
        <w:tabs>
          <w:tab w:val="left" w:pos="1263"/>
        </w:tabs>
        <w:spacing w:line="273" w:lineRule="auto"/>
        <w:ind w:left="3260" w:right="780" w:hanging="222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Порядок доступа к ма</w:t>
      </w:r>
      <w:r w:rsidR="00344874">
        <w:rPr>
          <w:rFonts w:ascii="Times New Roman" w:eastAsia="Times New Roman" w:hAnsi="Times New Roman"/>
          <w:b/>
          <w:sz w:val="24"/>
        </w:rPr>
        <w:t>териально-техническим средствам</w:t>
      </w:r>
    </w:p>
    <w:p w:rsidR="00042EE4" w:rsidRDefault="00344874" w:rsidP="00344874">
      <w:pPr>
        <w:tabs>
          <w:tab w:val="left" w:pos="1263"/>
        </w:tabs>
        <w:spacing w:line="273" w:lineRule="auto"/>
        <w:ind w:left="1032" w:right="7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</w:t>
      </w:r>
      <w:r w:rsidR="00B72E80">
        <w:rPr>
          <w:rFonts w:ascii="Times New Roman" w:eastAsia="Times New Roman" w:hAnsi="Times New Roman"/>
          <w:b/>
          <w:sz w:val="24"/>
        </w:rPr>
        <w:t>обеспечения образовательной деятельности</w:t>
      </w:r>
    </w:p>
    <w:p w:rsidR="00042EE4" w:rsidRDefault="00042EE4">
      <w:pPr>
        <w:spacing w:line="222" w:lineRule="exact"/>
        <w:rPr>
          <w:rFonts w:ascii="Times New Roman" w:eastAsia="Times New Roman" w:hAnsi="Times New Roman"/>
        </w:rPr>
      </w:pPr>
    </w:p>
    <w:p w:rsidR="00042EE4" w:rsidRDefault="00B72E80">
      <w:pPr>
        <w:spacing w:line="268" w:lineRule="auto"/>
        <w:ind w:left="280" w:right="20" w:firstLine="57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5.1. Педагогические работники Образовательного учреждения вправе пользоваться материально-техническими средствами обеспечения образовательной деятельности, находящимися в свободном доступе в Образовательном учреждении, в том числе кабинетами, лабораториями, спортивным и актовым залами и иными помещениями Образовательного учреждения.</w:t>
      </w:r>
    </w:p>
    <w:p w:rsidR="00042EE4" w:rsidRDefault="00B72E80">
      <w:pPr>
        <w:spacing w:line="271" w:lineRule="auto"/>
        <w:ind w:left="260" w:firstLine="576"/>
        <w:jc w:val="both"/>
        <w:rPr>
          <w:rFonts w:ascii="Times New Roman" w:eastAsia="Times New Roman" w:hAnsi="Times New Roman"/>
          <w:sz w:val="22"/>
        </w:rPr>
      </w:pPr>
      <w:bookmarkStart w:id="2" w:name="page4"/>
      <w:bookmarkEnd w:id="2"/>
      <w:r>
        <w:rPr>
          <w:rFonts w:ascii="Times New Roman" w:eastAsia="Times New Roman" w:hAnsi="Times New Roman"/>
          <w:sz w:val="22"/>
        </w:rPr>
        <w:t>5.2. Использование педагогическими работниками Образовательного учреждения материально-технических средств обеспечения образовательной деятельности, ответственность за сохранность которых, несет назначаемый приказом директора Образовательного учреждения работник, осуществляется по согласованию с указанным работником.</w:t>
      </w:r>
    </w:p>
    <w:p w:rsidR="00042EE4" w:rsidRDefault="00B72E80">
      <w:pPr>
        <w:spacing w:line="273" w:lineRule="auto"/>
        <w:ind w:left="280" w:firstLine="57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5.3. Выдача педагогическому работнику Образовательного учреждения и сдача им материально-технических средств обеспечения образовательной деятельности, указанных в пункте 5.2 настоящего Положения, фиксируются в журнале выдачи.</w:t>
      </w:r>
    </w:p>
    <w:sectPr w:rsidR="00042EE4">
      <w:pgSz w:w="11900" w:h="16838"/>
      <w:pgMar w:top="1128" w:right="869" w:bottom="1440" w:left="144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C9CC4268">
      <w:start w:val="1"/>
      <w:numFmt w:val="bullet"/>
      <w:lvlText w:val="и"/>
      <w:lvlJc w:val="left"/>
    </w:lvl>
    <w:lvl w:ilvl="1" w:tplc="EBB63012">
      <w:start w:val="1"/>
      <w:numFmt w:val="bullet"/>
      <w:lvlText w:val=""/>
      <w:lvlJc w:val="left"/>
    </w:lvl>
    <w:lvl w:ilvl="2" w:tplc="A9EEB894">
      <w:start w:val="1"/>
      <w:numFmt w:val="bullet"/>
      <w:lvlText w:val=""/>
      <w:lvlJc w:val="left"/>
    </w:lvl>
    <w:lvl w:ilvl="3" w:tplc="9F26033C">
      <w:start w:val="1"/>
      <w:numFmt w:val="bullet"/>
      <w:lvlText w:val=""/>
      <w:lvlJc w:val="left"/>
    </w:lvl>
    <w:lvl w:ilvl="4" w:tplc="7EDC3E1E">
      <w:start w:val="1"/>
      <w:numFmt w:val="bullet"/>
      <w:lvlText w:val=""/>
      <w:lvlJc w:val="left"/>
    </w:lvl>
    <w:lvl w:ilvl="5" w:tplc="8F7AAE3A">
      <w:start w:val="1"/>
      <w:numFmt w:val="bullet"/>
      <w:lvlText w:val=""/>
      <w:lvlJc w:val="left"/>
    </w:lvl>
    <w:lvl w:ilvl="6" w:tplc="8B12C528">
      <w:start w:val="1"/>
      <w:numFmt w:val="bullet"/>
      <w:lvlText w:val=""/>
      <w:lvlJc w:val="left"/>
    </w:lvl>
    <w:lvl w:ilvl="7" w:tplc="16CC0930">
      <w:start w:val="1"/>
      <w:numFmt w:val="bullet"/>
      <w:lvlText w:val=""/>
      <w:lvlJc w:val="left"/>
    </w:lvl>
    <w:lvl w:ilvl="8" w:tplc="DBC6EB3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69F6862C">
      <w:start w:val="2"/>
      <w:numFmt w:val="decimal"/>
      <w:lvlText w:val="%1."/>
      <w:lvlJc w:val="left"/>
    </w:lvl>
    <w:lvl w:ilvl="1" w:tplc="AF8AD3BE">
      <w:start w:val="1"/>
      <w:numFmt w:val="bullet"/>
      <w:lvlText w:val="и"/>
      <w:lvlJc w:val="left"/>
    </w:lvl>
    <w:lvl w:ilvl="2" w:tplc="B62414A6">
      <w:start w:val="1"/>
      <w:numFmt w:val="bullet"/>
      <w:lvlText w:val=""/>
      <w:lvlJc w:val="left"/>
    </w:lvl>
    <w:lvl w:ilvl="3" w:tplc="A31CEDD6">
      <w:start w:val="1"/>
      <w:numFmt w:val="bullet"/>
      <w:lvlText w:val=""/>
      <w:lvlJc w:val="left"/>
    </w:lvl>
    <w:lvl w:ilvl="4" w:tplc="C9068D78">
      <w:start w:val="1"/>
      <w:numFmt w:val="bullet"/>
      <w:lvlText w:val=""/>
      <w:lvlJc w:val="left"/>
    </w:lvl>
    <w:lvl w:ilvl="5" w:tplc="D6980FE6">
      <w:start w:val="1"/>
      <w:numFmt w:val="bullet"/>
      <w:lvlText w:val=""/>
      <w:lvlJc w:val="left"/>
    </w:lvl>
    <w:lvl w:ilvl="6" w:tplc="29646750">
      <w:start w:val="1"/>
      <w:numFmt w:val="bullet"/>
      <w:lvlText w:val=""/>
      <w:lvlJc w:val="left"/>
    </w:lvl>
    <w:lvl w:ilvl="7" w:tplc="E370CC44">
      <w:start w:val="1"/>
      <w:numFmt w:val="bullet"/>
      <w:lvlText w:val=""/>
      <w:lvlJc w:val="left"/>
    </w:lvl>
    <w:lvl w:ilvl="8" w:tplc="0A5CD32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801AD3B4">
      <w:start w:val="1"/>
      <w:numFmt w:val="bullet"/>
      <w:lvlText w:val="в"/>
      <w:lvlJc w:val="left"/>
    </w:lvl>
    <w:lvl w:ilvl="1" w:tplc="3D64A5BE">
      <w:start w:val="1"/>
      <w:numFmt w:val="bullet"/>
      <w:lvlText w:val=""/>
      <w:lvlJc w:val="left"/>
    </w:lvl>
    <w:lvl w:ilvl="2" w:tplc="F506AFD8">
      <w:start w:val="1"/>
      <w:numFmt w:val="bullet"/>
      <w:lvlText w:val=""/>
      <w:lvlJc w:val="left"/>
    </w:lvl>
    <w:lvl w:ilvl="3" w:tplc="6E82F1C6">
      <w:start w:val="1"/>
      <w:numFmt w:val="bullet"/>
      <w:lvlText w:val=""/>
      <w:lvlJc w:val="left"/>
    </w:lvl>
    <w:lvl w:ilvl="4" w:tplc="DA7A1506">
      <w:start w:val="1"/>
      <w:numFmt w:val="bullet"/>
      <w:lvlText w:val=""/>
      <w:lvlJc w:val="left"/>
    </w:lvl>
    <w:lvl w:ilvl="5" w:tplc="08F4FCEC">
      <w:start w:val="1"/>
      <w:numFmt w:val="bullet"/>
      <w:lvlText w:val=""/>
      <w:lvlJc w:val="left"/>
    </w:lvl>
    <w:lvl w:ilvl="6" w:tplc="7542C3D0">
      <w:start w:val="1"/>
      <w:numFmt w:val="bullet"/>
      <w:lvlText w:val=""/>
      <w:lvlJc w:val="left"/>
    </w:lvl>
    <w:lvl w:ilvl="7" w:tplc="B8505056">
      <w:start w:val="1"/>
      <w:numFmt w:val="bullet"/>
      <w:lvlText w:val=""/>
      <w:lvlJc w:val="left"/>
    </w:lvl>
    <w:lvl w:ilvl="8" w:tplc="812025B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3968AF88">
      <w:start w:val="4"/>
      <w:numFmt w:val="decimal"/>
      <w:lvlText w:val="%1."/>
      <w:lvlJc w:val="left"/>
    </w:lvl>
    <w:lvl w:ilvl="1" w:tplc="6A442D54">
      <w:start w:val="1"/>
      <w:numFmt w:val="bullet"/>
      <w:lvlText w:val=""/>
      <w:lvlJc w:val="left"/>
    </w:lvl>
    <w:lvl w:ilvl="2" w:tplc="7EAC24C0">
      <w:start w:val="1"/>
      <w:numFmt w:val="bullet"/>
      <w:lvlText w:val=""/>
      <w:lvlJc w:val="left"/>
    </w:lvl>
    <w:lvl w:ilvl="3" w:tplc="25A2439E">
      <w:start w:val="1"/>
      <w:numFmt w:val="bullet"/>
      <w:lvlText w:val=""/>
      <w:lvlJc w:val="left"/>
    </w:lvl>
    <w:lvl w:ilvl="4" w:tplc="7C8813CC">
      <w:start w:val="1"/>
      <w:numFmt w:val="bullet"/>
      <w:lvlText w:val=""/>
      <w:lvlJc w:val="left"/>
    </w:lvl>
    <w:lvl w:ilvl="5" w:tplc="F9F4C7CC">
      <w:start w:val="1"/>
      <w:numFmt w:val="bullet"/>
      <w:lvlText w:val=""/>
      <w:lvlJc w:val="left"/>
    </w:lvl>
    <w:lvl w:ilvl="6" w:tplc="8F1A70F4">
      <w:start w:val="1"/>
      <w:numFmt w:val="bullet"/>
      <w:lvlText w:val=""/>
      <w:lvlJc w:val="left"/>
    </w:lvl>
    <w:lvl w:ilvl="7" w:tplc="C8783A88">
      <w:start w:val="1"/>
      <w:numFmt w:val="bullet"/>
      <w:lvlText w:val=""/>
      <w:lvlJc w:val="left"/>
    </w:lvl>
    <w:lvl w:ilvl="8" w:tplc="F9DAED4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CF1C06A6">
      <w:start w:val="5"/>
      <w:numFmt w:val="decimal"/>
      <w:lvlText w:val="%1."/>
      <w:lvlJc w:val="left"/>
    </w:lvl>
    <w:lvl w:ilvl="1" w:tplc="5AB66A2A">
      <w:start w:val="1"/>
      <w:numFmt w:val="bullet"/>
      <w:lvlText w:val=""/>
      <w:lvlJc w:val="left"/>
    </w:lvl>
    <w:lvl w:ilvl="2" w:tplc="4A24CD9A">
      <w:start w:val="1"/>
      <w:numFmt w:val="bullet"/>
      <w:lvlText w:val=""/>
      <w:lvlJc w:val="left"/>
    </w:lvl>
    <w:lvl w:ilvl="3" w:tplc="12885F30">
      <w:start w:val="1"/>
      <w:numFmt w:val="bullet"/>
      <w:lvlText w:val=""/>
      <w:lvlJc w:val="left"/>
    </w:lvl>
    <w:lvl w:ilvl="4" w:tplc="0CFC674A">
      <w:start w:val="1"/>
      <w:numFmt w:val="bullet"/>
      <w:lvlText w:val=""/>
      <w:lvlJc w:val="left"/>
    </w:lvl>
    <w:lvl w:ilvl="5" w:tplc="E26011DC">
      <w:start w:val="1"/>
      <w:numFmt w:val="bullet"/>
      <w:lvlText w:val=""/>
      <w:lvlJc w:val="left"/>
    </w:lvl>
    <w:lvl w:ilvl="6" w:tplc="6C80D118">
      <w:start w:val="1"/>
      <w:numFmt w:val="bullet"/>
      <w:lvlText w:val=""/>
      <w:lvlJc w:val="left"/>
    </w:lvl>
    <w:lvl w:ilvl="7" w:tplc="0644D2F4">
      <w:start w:val="1"/>
      <w:numFmt w:val="bullet"/>
      <w:lvlText w:val=""/>
      <w:lvlJc w:val="left"/>
    </w:lvl>
    <w:lvl w:ilvl="8" w:tplc="8064E6DC">
      <w:start w:val="1"/>
      <w:numFmt w:val="bullet"/>
      <w:lvlText w:val=""/>
      <w:lvlJc w:val="left"/>
    </w:lvl>
  </w:abstractNum>
  <w:abstractNum w:abstractNumId="5">
    <w:nsid w:val="3C414DDA"/>
    <w:multiLevelType w:val="hybridMultilevel"/>
    <w:tmpl w:val="2EF6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874"/>
    <w:rsid w:val="00042EE4"/>
    <w:rsid w:val="00344874"/>
    <w:rsid w:val="006D55B6"/>
    <w:rsid w:val="00B7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2018-10-26T07:57:00Z</dcterms:created>
  <dcterms:modified xsi:type="dcterms:W3CDTF">2018-10-31T13:12:00Z</dcterms:modified>
</cp:coreProperties>
</file>